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0F65" w14:textId="5C5B844F" w:rsidR="007270FD" w:rsidRDefault="007270FD" w:rsidP="0085690A">
      <w:pPr>
        <w:pStyle w:val="KeinLeerraum"/>
        <w:spacing w:before="240" w:line="360" w:lineRule="atLeast"/>
      </w:pPr>
      <w:r>
        <w:t xml:space="preserve">Allgemeine Geschäftsbedingungen für </w:t>
      </w:r>
      <w:r w:rsidR="0085690A">
        <w:t>F</w:t>
      </w:r>
      <w:r>
        <w:t>ahrten des Museumsverein</w:t>
      </w:r>
      <w:r w:rsidR="008524F6">
        <w:t>s</w:t>
      </w:r>
      <w:r>
        <w:t xml:space="preserve"> für das Fürstentum Lüneburg e.V.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0AB3C74" w14:textId="6BA4FA7A" w:rsidR="007270FD" w:rsidRDefault="007270FD" w:rsidP="004215DB">
      <w:pPr>
        <w:pStyle w:val="KeinLeerraum"/>
        <w:tabs>
          <w:tab w:val="left" w:pos="709"/>
        </w:tabs>
        <w:spacing w:before="240" w:line="360" w:lineRule="atLeast"/>
      </w:pPr>
      <w:r>
        <w:t>1.</w:t>
      </w:r>
      <w:r w:rsidR="0085690A">
        <w:t xml:space="preserve">          </w:t>
      </w:r>
      <w:r>
        <w:t>Angebot und Teilnahme</w:t>
      </w:r>
      <w:r w:rsidR="0085690A">
        <w:br/>
      </w:r>
      <w:r>
        <w:t>1.1</w:t>
      </w:r>
      <w:r w:rsidR="0085690A">
        <w:t xml:space="preserve">        Z</w:t>
      </w:r>
      <w:r>
        <w:t xml:space="preserve">u den </w:t>
      </w:r>
      <w:r w:rsidR="0085690A">
        <w:t>Angeboten</w:t>
      </w:r>
      <w:r>
        <w:t xml:space="preserve"> des </w:t>
      </w:r>
      <w:r w:rsidR="008524F6">
        <w:t>Museumsvereins (</w:t>
      </w:r>
      <w:r w:rsidR="0085690A">
        <w:t>MV</w:t>
      </w:r>
      <w:r w:rsidR="008524F6">
        <w:t>)</w:t>
      </w:r>
      <w:r>
        <w:t xml:space="preserve"> gehört ein regelmäßiges Angebot an ein- und mehr</w:t>
      </w:r>
      <w:r w:rsidR="008524F6">
        <w:t xml:space="preserve">- </w:t>
      </w:r>
      <w:r w:rsidR="0085690A">
        <w:br/>
        <w:t xml:space="preserve">              </w:t>
      </w:r>
      <w:r w:rsidR="008524F6">
        <w:t xml:space="preserve">tägigen Fahrten zu </w:t>
      </w:r>
      <w:r w:rsidR="0085690A">
        <w:t xml:space="preserve">kulturhistorischen </w:t>
      </w:r>
      <w:r w:rsidR="00B54C28">
        <w:t>Themen und Z</w:t>
      </w:r>
      <w:r w:rsidR="0085690A">
        <w:t>ielen</w:t>
      </w:r>
      <w:r w:rsidR="00B54C28">
        <w:t>.</w:t>
      </w:r>
      <w:r>
        <w:t xml:space="preserve"> </w:t>
      </w:r>
      <w:r w:rsidR="0085690A">
        <w:br/>
      </w:r>
      <w:r>
        <w:t>1.</w:t>
      </w:r>
      <w:r w:rsidR="0085690A">
        <w:t>2</w:t>
      </w:r>
      <w:r>
        <w:tab/>
        <w:t>Anmeldefristen, Preise sowie Mindest- und Höchstteilnehmerzahlen werden mit der</w:t>
      </w:r>
      <w:r w:rsidR="0085690A">
        <w:br/>
      </w:r>
      <w:r>
        <w:t xml:space="preserve"> </w:t>
      </w:r>
      <w:r w:rsidR="0085690A">
        <w:t xml:space="preserve">             </w:t>
      </w:r>
      <w:r>
        <w:t>Programmausschreibung und/oder den Anmeldebögen mitgeteilt.</w:t>
      </w:r>
      <w:r w:rsidR="0085690A">
        <w:br/>
      </w:r>
      <w:r>
        <w:t>1.</w:t>
      </w:r>
      <w:r w:rsidR="0085690A">
        <w:t xml:space="preserve">3        </w:t>
      </w:r>
      <w:r w:rsidR="00110896">
        <w:tab/>
      </w:r>
      <w:r w:rsidR="0085690A">
        <w:t>G</w:t>
      </w:r>
      <w:r>
        <w:t xml:space="preserve">rundsätzlich ist die Teilnahme nicht an die Mitgliedschaft im </w:t>
      </w:r>
      <w:r w:rsidR="00E55AC1">
        <w:t>MV</w:t>
      </w:r>
      <w:r>
        <w:t xml:space="preserve"> gebunden.</w:t>
      </w:r>
      <w:r w:rsidR="0085690A">
        <w:br/>
      </w:r>
      <w:r>
        <w:t>1.</w:t>
      </w:r>
      <w:r w:rsidR="0085690A">
        <w:t>4</w:t>
      </w:r>
      <w:r>
        <w:tab/>
        <w:t xml:space="preserve">Die Anmeldung </w:t>
      </w:r>
      <w:r w:rsidR="000D38D3">
        <w:t>hat mit dem vom MV veröffentlichten Anmelde</w:t>
      </w:r>
      <w:r w:rsidR="00B54C28">
        <w:t>bogen</w:t>
      </w:r>
      <w:r w:rsidR="000D38D3">
        <w:t xml:space="preserve"> zu erfolgen und </w:t>
      </w:r>
      <w:r>
        <w:t xml:space="preserve">ist </w:t>
      </w:r>
      <w:r w:rsidR="000D38D3">
        <w:t>damit</w:t>
      </w:r>
      <w:r w:rsidR="000D38D3">
        <w:br/>
        <w:t xml:space="preserve">              </w:t>
      </w:r>
      <w:r w:rsidR="00110896">
        <w:tab/>
      </w:r>
      <w:r>
        <w:t>verbindlich.</w:t>
      </w:r>
      <w:r w:rsidR="0085690A">
        <w:br/>
      </w:r>
      <w:r>
        <w:t>1.</w:t>
      </w:r>
      <w:r w:rsidR="0085690A">
        <w:t>5</w:t>
      </w:r>
      <w:r>
        <w:tab/>
        <w:t xml:space="preserve">Ein Anspruch auf Teilnahme entsteht nicht durch die Anmeldung. Er ergibt sich durch die </w:t>
      </w:r>
      <w:r w:rsidR="0085690A">
        <w:br/>
        <w:t xml:space="preserve">              </w:t>
      </w:r>
      <w:r>
        <w:t>Teilnahmebestätigung unter Vorbehalt, dass die Mindestteilnehmerzahl erreicht ist.</w:t>
      </w:r>
      <w:r w:rsidR="003B6025">
        <w:br/>
      </w:r>
      <w:r>
        <w:t>1.</w:t>
      </w:r>
      <w:r w:rsidR="003B6025">
        <w:t>6</w:t>
      </w:r>
      <w:r>
        <w:tab/>
        <w:t xml:space="preserve">Bei Ausfall der Exkursionsleitung oder einem Wegfall wesentlicher Reiseleistungen, der nicht in der </w:t>
      </w:r>
      <w:r w:rsidR="003B6025">
        <w:br/>
        <w:t xml:space="preserve">              </w:t>
      </w:r>
      <w:r w:rsidR="00110896">
        <w:tab/>
      </w:r>
      <w:r>
        <w:t xml:space="preserve">Verantwortung des </w:t>
      </w:r>
      <w:r w:rsidR="003B6025">
        <w:t>MV</w:t>
      </w:r>
      <w:r>
        <w:t xml:space="preserve"> liegt, behält sich der </w:t>
      </w:r>
      <w:r w:rsidR="00E55AC1">
        <w:t>MV</w:t>
      </w:r>
      <w:r>
        <w:t xml:space="preserve"> vor, die Exkursion gegen Beitragserstattung abzusagen, </w:t>
      </w:r>
      <w:r w:rsidR="003B6025">
        <w:br/>
        <w:t xml:space="preserve">              </w:t>
      </w:r>
      <w:r>
        <w:t xml:space="preserve">wenn kein gleichwertiger Ersatz zur Verfügung steht.  </w:t>
      </w:r>
      <w:r w:rsidR="003B6025">
        <w:br/>
      </w:r>
      <w:r>
        <w:t>1.</w:t>
      </w:r>
      <w:r w:rsidR="003B6025">
        <w:t xml:space="preserve">7        </w:t>
      </w:r>
      <w:r w:rsidR="00110896">
        <w:tab/>
      </w:r>
      <w:r>
        <w:t>Um bei Ausfall einzelner Leistungsbausteine die Exkursion trotzdem stattfinden lassen zu können, behält sich</w:t>
      </w:r>
      <w:r w:rsidR="003B6025">
        <w:br/>
        <w:t xml:space="preserve">             </w:t>
      </w:r>
      <w:r>
        <w:t xml:space="preserve"> der </w:t>
      </w:r>
      <w:r w:rsidR="003B6025">
        <w:t>MV</w:t>
      </w:r>
      <w:r>
        <w:t xml:space="preserve"> vor, gleichwertige Ersatzleistungen vorzuhalten.</w:t>
      </w:r>
      <w:r w:rsidR="003B6025">
        <w:br/>
      </w:r>
      <w:r>
        <w:t>1.</w:t>
      </w:r>
      <w:r w:rsidR="003B6025">
        <w:t>8</w:t>
      </w:r>
      <w:r>
        <w:tab/>
        <w:t xml:space="preserve">Die Vergabe der Teilnehmerplätze erfolgt nach Reihenfolge der Anmeldung, wobei Mitglieder des </w:t>
      </w:r>
      <w:r w:rsidR="000D38D3">
        <w:br/>
        <w:t xml:space="preserve">              </w:t>
      </w:r>
      <w:proofErr w:type="gramStart"/>
      <w:r w:rsidR="000D38D3">
        <w:t xml:space="preserve">MV </w:t>
      </w:r>
      <w:r>
        <w:t>Vorrang</w:t>
      </w:r>
      <w:proofErr w:type="gramEnd"/>
      <w:r>
        <w:t xml:space="preserve"> vor Nichtmitgliedern haben.</w:t>
      </w:r>
      <w:r w:rsidR="000D38D3">
        <w:br/>
      </w:r>
      <w:r>
        <w:t>1.</w:t>
      </w:r>
      <w:r w:rsidR="000D38D3">
        <w:t xml:space="preserve">9       </w:t>
      </w:r>
      <w:r w:rsidR="00110896">
        <w:tab/>
      </w:r>
      <w:r>
        <w:t>Mitglieder</w:t>
      </w:r>
      <w:r w:rsidR="008524F6">
        <w:t xml:space="preserve"> des MV</w:t>
      </w:r>
      <w:r>
        <w:t xml:space="preserve"> erhalten aufgrund des erbrachten jährlichen Mitgliedsbeitrags einen ermäßigten Preis.</w:t>
      </w:r>
    </w:p>
    <w:p w14:paraId="343AF792" w14:textId="695F80A6" w:rsidR="007270FD" w:rsidRDefault="007270FD" w:rsidP="00110896">
      <w:pPr>
        <w:pStyle w:val="KeinLeerraum"/>
        <w:tabs>
          <w:tab w:val="left" w:pos="709"/>
        </w:tabs>
        <w:spacing w:before="240" w:line="360" w:lineRule="atLeast"/>
        <w:ind w:right="-449"/>
      </w:pPr>
      <w:r>
        <w:t>2.</w:t>
      </w:r>
      <w:r>
        <w:tab/>
        <w:t>Fristen, Rücktrittsregelung und Erstattung</w:t>
      </w:r>
      <w:r w:rsidR="000D38D3">
        <w:br/>
      </w:r>
      <w:r>
        <w:t>2.1</w:t>
      </w:r>
      <w:r>
        <w:tab/>
      </w:r>
      <w:r w:rsidR="000D38D3">
        <w:t xml:space="preserve">Im Rahmen der Anmeldung zu einer Fahrt ist innerhalb von 10 Tagen ein Anzahlungsbetrag in der im </w:t>
      </w:r>
      <w:r w:rsidR="000D38D3">
        <w:br/>
        <w:t xml:space="preserve">             </w:t>
      </w:r>
      <w:r w:rsidR="00110896">
        <w:tab/>
      </w:r>
      <w:r w:rsidR="000D38D3">
        <w:t>Anmeldeformular angegebenen Höhe auf das Konto des M</w:t>
      </w:r>
      <w:r w:rsidR="008524F6">
        <w:t>V (</w:t>
      </w:r>
      <w:r w:rsidR="000D38D3">
        <w:t>IBAN DE84 2405 0110 0000 0500 96)</w:t>
      </w:r>
      <w:r w:rsidR="000D38D3">
        <w:br/>
        <w:t xml:space="preserve">            </w:t>
      </w:r>
      <w:r w:rsidR="000D38D3" w:rsidRPr="000D38D3">
        <w:t xml:space="preserve"> </w:t>
      </w:r>
      <w:r w:rsidR="00110896">
        <w:tab/>
      </w:r>
      <w:r w:rsidR="000D38D3">
        <w:t xml:space="preserve">zu </w:t>
      </w:r>
      <w:r w:rsidR="000B39A6">
        <w:t>überweisen</w:t>
      </w:r>
      <w:r w:rsidR="000D38D3">
        <w:t xml:space="preserve">. Der restliche Reisepreis ist nach der schriftlichen Anmeldebestätigung innerhalb von 10 Tagen </w:t>
      </w:r>
      <w:r w:rsidR="000D38D3">
        <w:br/>
        <w:t xml:space="preserve">            </w:t>
      </w:r>
      <w:r w:rsidR="00334B84">
        <w:t xml:space="preserve"> </w:t>
      </w:r>
      <w:r w:rsidR="00110896">
        <w:tab/>
      </w:r>
      <w:r w:rsidR="000B39A6">
        <w:t>fällig</w:t>
      </w:r>
      <w:r>
        <w:t>.</w:t>
      </w:r>
      <w:r w:rsidR="00773A95">
        <w:br/>
      </w:r>
      <w:r>
        <w:t>2.2</w:t>
      </w:r>
      <w:r w:rsidR="00773A95">
        <w:t xml:space="preserve">       </w:t>
      </w:r>
      <w:r w:rsidR="00110896">
        <w:tab/>
      </w:r>
      <w:r>
        <w:t xml:space="preserve">Wenn ein zwischenzeitlich freigewordener Platz nachträglich mit weniger als 4 Wochen Vorlauf vergeben wird, </w:t>
      </w:r>
      <w:r w:rsidR="00773A95">
        <w:br/>
        <w:t xml:space="preserve">             </w:t>
      </w:r>
      <w:r w:rsidR="00110896">
        <w:tab/>
      </w:r>
      <w:r>
        <w:t xml:space="preserve">ist der </w:t>
      </w:r>
      <w:r w:rsidR="000B39A6">
        <w:t>Reisep</w:t>
      </w:r>
      <w:r>
        <w:t>reis hierfür unverzüglich zu entrichten.</w:t>
      </w:r>
      <w:r w:rsidR="00773A95">
        <w:br/>
      </w:r>
      <w:r>
        <w:t>2.3</w:t>
      </w:r>
      <w:r w:rsidR="00773A95">
        <w:t xml:space="preserve">      </w:t>
      </w:r>
      <w:r w:rsidR="00110896">
        <w:tab/>
      </w:r>
      <w:r>
        <w:t>Ein Rücktritt ist grundsätzlich jederzeit möglich und schriftlich mit Angabe der Bankverbindung zu erklären.</w:t>
      </w:r>
      <w:r w:rsidR="00773A95">
        <w:br/>
      </w:r>
      <w:r>
        <w:t>2.4</w:t>
      </w:r>
      <w:r w:rsidR="00773A95">
        <w:t xml:space="preserve">      </w:t>
      </w:r>
      <w:r w:rsidR="00110896">
        <w:tab/>
      </w:r>
      <w:r>
        <w:t xml:space="preserve">Wenn bei Rücktritt mehr als 30 Tage vor Reisebeginn der dadurch freigewordene Platz anderweitig besetzt </w:t>
      </w:r>
      <w:r w:rsidR="00110896">
        <w:tab/>
      </w:r>
      <w:r>
        <w:t>werde</w:t>
      </w:r>
      <w:r w:rsidR="00110896">
        <w:t xml:space="preserve">n </w:t>
      </w:r>
      <w:r>
        <w:t>kann, wird der eingezahlte Betrag abzüglich einer Bearbeitungsgebühr von € 10,00 erstattet.</w:t>
      </w:r>
      <w:r w:rsidR="00773A95">
        <w:br/>
      </w:r>
      <w:r>
        <w:t>2.5</w:t>
      </w:r>
      <w:r w:rsidR="00773A95">
        <w:t xml:space="preserve">     </w:t>
      </w:r>
      <w:r w:rsidR="00110896">
        <w:tab/>
      </w:r>
      <w:r>
        <w:t xml:space="preserve">Bei kurzfristigem Rücktritt zwischen 4 Wochen und 2 Wochen vor Reisebeginn wird der Reisepreis zu 50 % </w:t>
      </w:r>
      <w:r w:rsidR="00110896">
        <w:tab/>
      </w:r>
      <w:r>
        <w:t>erstattet.</w:t>
      </w:r>
      <w:r w:rsidR="00773A95">
        <w:br/>
      </w:r>
      <w:r>
        <w:t>2.6</w:t>
      </w:r>
      <w:r w:rsidR="00773A95">
        <w:t xml:space="preserve">     </w:t>
      </w:r>
      <w:r w:rsidR="00110896">
        <w:tab/>
      </w:r>
      <w:r>
        <w:t>Keine Erstattung erfolgt bei einem Rücktritt von weniger als 14 Tagen vor Reisebeginn.</w:t>
      </w:r>
      <w:r w:rsidR="00773A95">
        <w:br/>
      </w:r>
      <w:r>
        <w:t>2.7</w:t>
      </w:r>
      <w:r w:rsidR="00773A95">
        <w:t xml:space="preserve">    </w:t>
      </w:r>
      <w:r w:rsidR="00110896">
        <w:tab/>
      </w:r>
      <w:r>
        <w:t xml:space="preserve">Von den Regelungen unter 2.5 und 2.6 kann der </w:t>
      </w:r>
      <w:r w:rsidR="00E55AC1">
        <w:t>MV</w:t>
      </w:r>
      <w:r>
        <w:t xml:space="preserve"> Abstand nehmen, wenn ein vollzahlender Ersatzteilnehmer </w:t>
      </w:r>
      <w:r w:rsidR="00773A95">
        <w:br/>
        <w:t xml:space="preserve">         </w:t>
      </w:r>
      <w:r w:rsidR="00110896">
        <w:tab/>
      </w:r>
      <w:r>
        <w:t>gestellt wird. In diesem Fall gilt die Regelung nach 2.4.</w:t>
      </w:r>
      <w:r w:rsidR="00773A95">
        <w:br/>
      </w:r>
      <w:r>
        <w:t>2.8</w:t>
      </w:r>
      <w:r w:rsidR="00773A95">
        <w:t xml:space="preserve">   </w:t>
      </w:r>
      <w:r w:rsidR="00110896">
        <w:tab/>
      </w:r>
      <w:r w:rsidR="00773A95">
        <w:t>B</w:t>
      </w:r>
      <w:r>
        <w:t xml:space="preserve">ei Absage durch den </w:t>
      </w:r>
      <w:r w:rsidR="00E55AC1">
        <w:t>MV</w:t>
      </w:r>
      <w:r>
        <w:t xml:space="preserve"> bzw. bei Nichterreichen der Mindestteilnehmerzahl wird der gezahlte Betrag </w:t>
      </w:r>
      <w:r w:rsidR="00773A95">
        <w:br/>
        <w:t xml:space="preserve">        </w:t>
      </w:r>
      <w:r w:rsidR="00110896">
        <w:tab/>
      </w:r>
      <w:r>
        <w:t>vollständig erstattet.</w:t>
      </w:r>
    </w:p>
    <w:p w14:paraId="5538762D" w14:textId="77777777" w:rsidR="007270FD" w:rsidRDefault="007270FD" w:rsidP="004215DB">
      <w:pPr>
        <w:pStyle w:val="KeinLeerraum"/>
        <w:tabs>
          <w:tab w:val="left" w:pos="709"/>
        </w:tabs>
        <w:spacing w:before="240" w:line="360" w:lineRule="atLeast"/>
      </w:pPr>
      <w:r>
        <w:t>3.</w:t>
      </w:r>
      <w:r>
        <w:tab/>
        <w:t>Reservierungen und Mitnahme von Haustieren</w:t>
      </w:r>
      <w:r w:rsidR="00D272C1">
        <w:br/>
      </w:r>
      <w:r>
        <w:t>3.1</w:t>
      </w:r>
      <w:r>
        <w:tab/>
        <w:t xml:space="preserve">Wünsche zur Reservierung eines besonderen Sitzplatzes bei Busreisen können bei Anmeldung mitgeteilt </w:t>
      </w:r>
      <w:r w:rsidR="00D272C1">
        <w:br/>
      </w:r>
      <w:r w:rsidR="00D272C1">
        <w:lastRenderedPageBreak/>
        <w:t xml:space="preserve">              </w:t>
      </w:r>
      <w:r>
        <w:t xml:space="preserve">werden. Der </w:t>
      </w:r>
      <w:r w:rsidR="00D272C1">
        <w:t>MV</w:t>
      </w:r>
      <w:r>
        <w:t xml:space="preserve"> bemüht sich diese zu erfüllen. Dringende Gründe werden bevorzugt berücksichtigt.</w:t>
      </w:r>
      <w:r w:rsidR="00D272C1">
        <w:br/>
      </w:r>
      <w:r>
        <w:t>3.2</w:t>
      </w:r>
      <w:r>
        <w:tab/>
        <w:t>Haustiere können grundsätzlich nicht mitgenommen werden.</w:t>
      </w:r>
      <w:r w:rsidR="00D272C1">
        <w:br/>
      </w:r>
      <w:r w:rsidR="00D272C1">
        <w:br/>
      </w:r>
      <w:r>
        <w:t>4.</w:t>
      </w:r>
      <w:r>
        <w:tab/>
        <w:t>Salvatorische Klausel</w:t>
      </w:r>
      <w:r w:rsidR="00D272C1">
        <w:br/>
        <w:t xml:space="preserve">             </w:t>
      </w:r>
      <w:r w:rsidR="00110896">
        <w:tab/>
      </w:r>
      <w:r>
        <w:t xml:space="preserve">Sollten einzelne der genannten Regelungen nicht den gesetzlichen Vorgaben entsprechen, gilt die gesetzliche </w:t>
      </w:r>
      <w:r w:rsidR="00D272C1">
        <w:br/>
        <w:t xml:space="preserve">             </w:t>
      </w:r>
      <w:r w:rsidR="00110896">
        <w:tab/>
      </w:r>
      <w:r>
        <w:t>Regelung. Die anderen hier erklärten Punkte verlieren dadurch nicht ihre Wirksamkeit.</w:t>
      </w:r>
    </w:p>
    <w:p w14:paraId="721A89E4" w14:textId="77777777" w:rsidR="00611596" w:rsidRDefault="00611596" w:rsidP="004215DB">
      <w:pPr>
        <w:pStyle w:val="KeinLeerraum"/>
        <w:tabs>
          <w:tab w:val="left" w:pos="709"/>
        </w:tabs>
        <w:spacing w:before="240" w:line="360" w:lineRule="atLeast"/>
      </w:pPr>
    </w:p>
    <w:p w14:paraId="7F28DF18" w14:textId="77777777" w:rsidR="007270FD" w:rsidRDefault="007270FD" w:rsidP="0085690A">
      <w:pPr>
        <w:pStyle w:val="KeinLeerraum"/>
        <w:spacing w:before="240" w:line="360" w:lineRule="atLeast"/>
      </w:pPr>
      <w:r>
        <w:t xml:space="preserve">Information: Mit einer privat abgeschlossenen Reiserücktrittsversicherung sorgen Sie für den Fall vor, dass Sie Ihre gebuchte </w:t>
      </w:r>
      <w:r w:rsidR="00D272C1">
        <w:t>F</w:t>
      </w:r>
      <w:r>
        <w:t>ahrt kurzfristig absagen müssen, etwa wegen einer unerwarteten schweren Krankheit. Der Versicherer zahlt dann die Stornogebühren. Eine Reiseabbruchversicherung kommt für Kosten auf, die durch eine vorzeitige oder verspätete Abreise entstehen.</w:t>
      </w:r>
    </w:p>
    <w:p w14:paraId="52D80155" w14:textId="77777777" w:rsidR="000B39A6" w:rsidRDefault="000B39A6" w:rsidP="0085690A">
      <w:pPr>
        <w:pStyle w:val="KeinLeerraum"/>
        <w:spacing w:before="240" w:line="360" w:lineRule="atLeast"/>
      </w:pPr>
    </w:p>
    <w:p w14:paraId="5E0391E1" w14:textId="4CBD8880" w:rsidR="007270FD" w:rsidRDefault="008524F6" w:rsidP="0085690A">
      <w:pPr>
        <w:pStyle w:val="KeinLeerraum"/>
        <w:spacing w:before="240" w:line="360" w:lineRule="atLeast"/>
      </w:pPr>
      <w:r>
        <w:t>Stand Februar 2025</w:t>
      </w:r>
    </w:p>
    <w:p w14:paraId="4A004FCF" w14:textId="77777777" w:rsidR="0033715C" w:rsidRDefault="0033715C" w:rsidP="0085690A">
      <w:pPr>
        <w:pStyle w:val="KeinLeerraum"/>
        <w:spacing w:before="240" w:line="360" w:lineRule="atLeast"/>
      </w:pPr>
    </w:p>
    <w:sectPr w:rsidR="0033715C" w:rsidSect="007270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7B06" w14:textId="77777777" w:rsidR="00555ED9" w:rsidRDefault="00555ED9" w:rsidP="00D272C1">
      <w:pPr>
        <w:spacing w:after="0" w:line="240" w:lineRule="auto"/>
      </w:pPr>
      <w:r>
        <w:separator/>
      </w:r>
    </w:p>
  </w:endnote>
  <w:endnote w:type="continuationSeparator" w:id="0">
    <w:p w14:paraId="620B3BD3" w14:textId="77777777" w:rsidR="00555ED9" w:rsidRDefault="00555ED9" w:rsidP="00D2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ABDB" w14:textId="77777777" w:rsidR="00D272C1" w:rsidRDefault="00D272C1" w:rsidP="00D272C1">
    <w:pPr>
      <w:pStyle w:val="Fuzeile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C7F0A" wp14:editId="4C1274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FFC1D1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A691" w14:textId="77777777" w:rsidR="00555ED9" w:rsidRDefault="00555ED9" w:rsidP="00D272C1">
      <w:pPr>
        <w:spacing w:after="0" w:line="240" w:lineRule="auto"/>
      </w:pPr>
      <w:r>
        <w:separator/>
      </w:r>
    </w:p>
  </w:footnote>
  <w:footnote w:type="continuationSeparator" w:id="0">
    <w:p w14:paraId="3DCE5994" w14:textId="77777777" w:rsidR="00555ED9" w:rsidRDefault="00555ED9" w:rsidP="00D2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F134F"/>
    <w:multiLevelType w:val="hybridMultilevel"/>
    <w:tmpl w:val="C4127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0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FD"/>
    <w:rsid w:val="000B39A6"/>
    <w:rsid w:val="000D38D3"/>
    <w:rsid w:val="00110896"/>
    <w:rsid w:val="00172B31"/>
    <w:rsid w:val="00334B84"/>
    <w:rsid w:val="0033715C"/>
    <w:rsid w:val="00351BDD"/>
    <w:rsid w:val="0039178A"/>
    <w:rsid w:val="003B6025"/>
    <w:rsid w:val="004215DB"/>
    <w:rsid w:val="00555ED9"/>
    <w:rsid w:val="005F46DE"/>
    <w:rsid w:val="00611596"/>
    <w:rsid w:val="0066715C"/>
    <w:rsid w:val="007270FD"/>
    <w:rsid w:val="00773A95"/>
    <w:rsid w:val="007D69CF"/>
    <w:rsid w:val="0083421D"/>
    <w:rsid w:val="008524F6"/>
    <w:rsid w:val="0085690A"/>
    <w:rsid w:val="00B54C28"/>
    <w:rsid w:val="00B97C54"/>
    <w:rsid w:val="00BE2255"/>
    <w:rsid w:val="00C41538"/>
    <w:rsid w:val="00C92C51"/>
    <w:rsid w:val="00D272C1"/>
    <w:rsid w:val="00D6353C"/>
    <w:rsid w:val="00E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6C09"/>
  <w15:chartTrackingRefBased/>
  <w15:docId w15:val="{82F41BAD-C4AB-4DB4-9C46-E884EC0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70F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2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2C1"/>
  </w:style>
  <w:style w:type="paragraph" w:styleId="Fuzeile">
    <w:name w:val="footer"/>
    <w:basedOn w:val="Standard"/>
    <w:link w:val="FuzeileZchn"/>
    <w:uiPriority w:val="99"/>
    <w:unhideWhenUsed/>
    <w:rsid w:val="00D2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Heike Meyer</cp:lastModifiedBy>
  <cp:revision>2</cp:revision>
  <dcterms:created xsi:type="dcterms:W3CDTF">2025-03-04T14:39:00Z</dcterms:created>
  <dcterms:modified xsi:type="dcterms:W3CDTF">2025-03-04T14:39:00Z</dcterms:modified>
</cp:coreProperties>
</file>